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cs="Times New Roman" w:eastAsiaTheme="majorEastAsia"/>
          <w:spacing w:val="0"/>
          <w:w w:val="1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 w:eastAsiaTheme="majorEastAsia"/>
          <w:spacing w:val="0"/>
          <w:w w:val="1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 w:eastAsiaTheme="majorEastAsia"/>
          <w:spacing w:val="0"/>
          <w:w w:val="10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cs="Times New Roman" w:eastAsiaTheme="majorEastAsia"/>
          <w:spacing w:val="0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040" w:firstLineChars="950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封政文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2024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cs="Times New Roman" w:eastAsiaTheme="majorEastAsia"/>
          <w:spacing w:val="0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cs="Times New Roman" w:eastAsiaTheme="majorEastAsia"/>
          <w:b/>
          <w:bCs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val="en-US" w:eastAsia="zh-CN"/>
        </w:rPr>
        <w:t>封丘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val="en-US" w:eastAsia="zh-CN"/>
        </w:rPr>
        <w:t>封丘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县创建平安农机示范县工作方案的通知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各乡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（镇）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人民政府、县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政府有关部门：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封丘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县创建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示范县工作方案》已经县政府同意，现印发给你们，请认真贯彻执行。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封丘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760" w:firstLineChars="18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日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cs="Times New Roman"/>
          <w:spacing w:val="0"/>
          <w:w w:val="1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40" w:firstLineChars="10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封丘县创建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平安农机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示范县工作方案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为全面深入推进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全国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创建工作，进一步夯实农机安全工作基础，深入完善全县农机安全生产保障机制，预防并杜绝重特大农机安全事故发生，确保农机生产安全平稳有序推进，促进农业现代化建设，根据《农业农村部、应急管理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〈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关于印发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十四五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时期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创建活动工作方案的通知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农机发〔2022〕1号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精神，结合全县实际，制定本方案。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以习近平新时代中国特色社会主义思想为指导，全面贯彻落实党的二十大精神，深入学习贯彻习近平总书记关于安全生产工作的重要论述，牢固树立安全发展理念，坚持人民至上、生命至上，统筹发展和安全，以保障人民群众生命财产安全、巩固拓展脱贫攻坚成果、服务乡村振兴为目标，以依法监管、规范执法、优化服务为路径，转变监管方式方法，创新监管手段，提升监管效果，巩固发展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政府负责、行业主管、部门协作、群众参与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的农机安全生产长效机制，为农业农村现代化发展、助力乡村振兴提供有力的农业机械化支撑。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  <w:t>二、目标任务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创建‘平安农机’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提升发展质量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为主题，通过开展创建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全省、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全国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示范县活动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政府统筹农机安全生产工作更加有力，部门间协调配合不断强化；推动监管力量向基层延伸，监管网络更加健全；强化农机安全监管能力建设，监管工作规范化、专业化、信息化、便民化水平不断提高；提升农民群众安全生产意识和安全操作技能，农机安全生产氛围更加浓厚、农机安全意识深入人心，不断推动全县农机安全监管事业高质量发展。确保202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年我县达到全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省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示范县标准，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2025年达到全国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示范县标准，并顺利通过考评验收。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  <w:t>三、工作步骤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动员部署阶段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1月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示范县考评标准，制定创建工作方案，成立创建工作领导小组，召开创建工作联席会议，积极推进各项工作扎实有效开展。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宣传发动阶段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2月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充分利用电视、广播、网络等媒体，采用出动宣传车、发放明白纸等形式，提高社会各界和广大农机手对创建全国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示范县重要性的认识，营造良好的舆论氛围。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集中创建阶段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至6月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县农业农村部门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要全力抓好农机监理办证工作的提升，加强农业机械档案规范化管理，提高农机监理装备能力建设，大力开展宣传教育、执法检查和送检验进村入户等工作。各乡镇和相关部门根据各自职责主动积极开展创建工作。通过各方共同努力，确保符合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示范县创建标准并顺利申报。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巩固提升阶段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7月至12月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由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创建工作领导小组对创建工作开展情况进行全面对照检查，对检查出的问题进行分析总结，限期整改，确保上级审核验收达标。总结经验和不足，形成长效机制，推进我县农机安全生产工作长期保持良好态势，不断巩固提升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创建成果。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  <w:t>四、工作措施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提高认识，加强组织领导。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创建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示范县是强化农机安全生产工作，助力乡村振兴战略的一项重要工作，对促进农业农村现代化具有重要意义。县政府成立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示范县创建工作领导小组，将农机安全列入全县安全生产总体规划，为抓实农机安全生产工作提供组织、资金保障和政策支持。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强化宣传，营造创建氛围。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创新宣传形式，丰富宣传内容，利用电视、网络、广播、报纸、手机等宣传媒介和新媒体等，采用学校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小手拉大手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、集镇宣传、现场咨询、宣传标语、发送手机短信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方式，多渠道、全方位宣传创建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的重要意义和规定要求等，营造良好创建氛围。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构建网格，夯实创建基础。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与当前各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乡镇、村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已划分的网格和配置的网格员有效结合起来，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各乡镇及辖区行政村、农机服务组织至少要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设置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1名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农机安全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生产管理员和1名农机安全生产监管员，各行政村除设置农机安全生产管理员和监管员外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还要增设1名农机安全生产协管员，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推进农机安全生产网格化培训和监管，建立健全乡镇、村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和农机合作社安全生产责任，做到责任明确、监管有力，充分发挥协管员在创建工作中的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主力军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作用，确保创建工作深入持久开展。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Times New Roman" w:hAnsi="Times New Roman" w:eastAsia="楷体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加强指导，扎实推进创建。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县农业农村、应急管理、农机和各乡镇等相关部门要精心组织、密切配合，根据各阶段的重点工作，加强对乡镇、村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和农机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合作社的检查指导，做到工作服务到田间地头、宣传动员到家到户。同时，认真总结、宣传典型经验，全面提升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示范县创建工作的总体水平。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密切配合，健全联管机制。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建立健全农业农村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农业综合执法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、农机、公安、交通、应急、市场监督等部门执法联动机制，建立完善信息互通、联席会商、执法联合等工作机制，扎实推进联合执法制度化、常态化。加强农机牌证管理、农机经销和农机维修市场监管，严查农机道路交通违法，突出重点场所、重点时段监管，建立健全农机安全联合管理和行政执法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pacing w:val="0"/>
          <w:w w:val="100"/>
          <w:sz w:val="32"/>
          <w:szCs w:val="32"/>
          <w:lang w:eastAsia="zh-CN"/>
        </w:rPr>
        <w:t>定期考核，严格创建标准。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各乡镇、县直有关部门要根据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示范县创建工作目标及计划，及时研究解决创建过程中遇到的困难和问题，把工作落到实处。县农业农村、农机、应急管理部门将按照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创建标准进行不定期监督检查，确保创建活动成效显著,达到预期目的。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附件：封丘县创建全国“平安农机”示范县工作领导小组成员名单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b w:val="0"/>
          <w:bC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w w:val="100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pacing w:val="0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封丘县创建全国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平安农机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示范县工作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w w:val="100"/>
          <w:sz w:val="44"/>
          <w:szCs w:val="44"/>
          <w:lang w:eastAsia="zh-CN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eastAsia="zh-CN"/>
        </w:rPr>
        <w:t xml:space="preserve">组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eastAsia="zh-CN"/>
        </w:rPr>
        <w:t>长：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王振海    县政府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eastAsia="zh-CN"/>
        </w:rPr>
        <w:t>副组长：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徐林锋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县委常委、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宣传部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长、副县长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w w:val="100"/>
          <w:sz w:val="32"/>
          <w:szCs w:val="32"/>
          <w:lang w:eastAsia="zh-CN"/>
        </w:rPr>
        <w:t xml:space="preserve"> 员：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车胜飞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时和军    县金融服务中心七级职员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侯红婕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县教体局局长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文春杰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县公安局政委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胡秀江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平恒章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李慧娜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裴玉麟 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李东升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县市场监管局局长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周玉廷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县融媒体中心主任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李长恩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农业机械发展服务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各乡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（镇）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（镇）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长均为领导小组成员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领导小组根据工作需要适时召开创建全国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示范县工作会议，听取各方创建工作汇报，统筹协调解决工作中的有关问题，确保创建工作高效推进。领导小组下设办公室，具体负责组织实施创建全国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平安农机</w:t>
      </w:r>
      <w:r>
        <w:rPr>
          <w:rFonts w:hint="eastAsia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示范县工作，办公室设在县农业机械发展服务中心，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val="en-US" w:eastAsia="zh-CN"/>
        </w:rPr>
        <w:t>李长恩</w:t>
      </w: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  <w:lang w:eastAsia="zh-CN"/>
        </w:rPr>
        <w:t>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b/>
          <w:bCs/>
          <w:spacing w:val="0"/>
          <w:w w:val="10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/>
        <w:ind w:left="0" w:leftChars="0" w:firstLine="0" w:firstLineChars="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Theme="minorHAnsi" w:hAnsiTheme="minorHAnsi" w:eastAsiaTheme="minorEastAsia" w:cstheme="minorBidi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1pt;height:0pt;width:442.2pt;z-index:251659264;mso-width-relative:page;mso-height-relative:page;" filled="f" stroked="t" coordsize="21600,21600" o:gfxdata="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mMN6TVAAAABgEAAA8AAAAAAAAAAQAgAAAAIgAAAGRycy9kb3ducmV2LnhtbFBL&#10;AQIUABQAAAAIAIdO4kDuWtA3+QEAAPMDAAAOAAAAAAAAAAEAIAAAACQ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42.2pt;z-index:251660288;mso-width-relative:page;mso-height-relative:page;" filled="f" stroked="t" coordsize="21600,21600" o:gfxdata="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sAm070wAAAAIBAAAPAAAAAAAAAAEAIAAAACIAAABkcnMvZG93bnJldi54bWxQSwEC&#10;FAAUAAAACACHTuJAm+mN9/kBAADzAwAADgAAAAAAAAABACAAAAAi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封丘县人民政府办公室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pacing w:val="0"/>
          <w:w w:val="100"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/>
          <w:sz w:val="28"/>
          <w:szCs w:val="28"/>
        </w:rPr>
        <w:t>日印发</w:t>
      </w:r>
      <w:r>
        <w:rPr>
          <w:rFonts w:hint="eastAsia" w:ascii="仿宋_GB2312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75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OGQ4M2NlYmRlMTA5YmVlOWVmMGVkZTgzNThjMTYifQ=="/>
    <w:docVar w:name="KSO_WPS_MARK_KEY" w:val="d0e895ad-36bf-4a96-8ee2-045b0ec7f1c9"/>
  </w:docVars>
  <w:rsids>
    <w:rsidRoot w:val="00000000"/>
    <w:rsid w:val="014B08FF"/>
    <w:rsid w:val="04820ADC"/>
    <w:rsid w:val="057C7B8B"/>
    <w:rsid w:val="09C57F92"/>
    <w:rsid w:val="0AA479FE"/>
    <w:rsid w:val="16CD5BE6"/>
    <w:rsid w:val="1A3D3083"/>
    <w:rsid w:val="1B895F00"/>
    <w:rsid w:val="1C5F3784"/>
    <w:rsid w:val="39082B12"/>
    <w:rsid w:val="435A0366"/>
    <w:rsid w:val="4EDC4519"/>
    <w:rsid w:val="4FE44A3A"/>
    <w:rsid w:val="552F123F"/>
    <w:rsid w:val="5C8C6F77"/>
    <w:rsid w:val="5EC35D5E"/>
    <w:rsid w:val="63A31776"/>
    <w:rsid w:val="664B7EA3"/>
    <w:rsid w:val="735008A6"/>
    <w:rsid w:val="7494727D"/>
    <w:rsid w:val="75A66A0E"/>
    <w:rsid w:val="786339EF"/>
    <w:rsid w:val="7ABA0159"/>
    <w:rsid w:val="7AEF309B"/>
    <w:rsid w:val="7BFFBFF3"/>
    <w:rsid w:val="7EC5039A"/>
    <w:rsid w:val="BFFFEDF9"/>
    <w:rsid w:val="FD3B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qFormat/>
    <w:uiPriority w:val="0"/>
    <w:pPr>
      <w:spacing w:before="100" w:beforeAutospacing="1"/>
      <w:ind w:firstLine="420" w:firstLineChars="10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Body Text Indent"/>
    <w:basedOn w:val="1"/>
    <w:uiPriority w:val="0"/>
    <w:pPr>
      <w:spacing w:after="120" w:afterLines="0"/>
      <w:ind w:left="420" w:leftChars="200"/>
    </w:pPr>
    <w:rPr>
      <w:rFonts w:eastAsia="宋体"/>
      <w:kern w:val="2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spacing w:before="0" w:after="120" w:line="240" w:lineRule="auto"/>
      <w:ind w:left="420" w:leftChars="200" w:firstLine="420" w:firstLineChars="200"/>
    </w:pPr>
    <w:rPr>
      <w:sz w:val="21"/>
      <w:szCs w:val="24"/>
    </w:rPr>
  </w:style>
  <w:style w:type="paragraph" w:customStyle="1" w:styleId="10">
    <w:name w:val="Table Text"/>
    <w:basedOn w:val="1"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2552</Words>
  <Characters>2577</Characters>
  <Lines>0</Lines>
  <Paragraphs>0</Paragraphs>
  <TotalTime>16</TotalTime>
  <ScaleCrop>false</ScaleCrop>
  <LinksUpToDate>false</LinksUpToDate>
  <CharactersWithSpaces>2636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2023-12-21T00:08:00Z</dcterms:created>
  <dc:creator>Administrator</dc:creator>
  <cp:lastModifiedBy>Administrator</cp:lastModifiedBy>
  <cp:lastPrinted>2024-02-07T03:32:24Z</cp:lastPrinted>
  <dcterms:modified xsi:type="dcterms:W3CDTF">2024-02-07T03:34:44Z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14D2BA41CDC74679B2298431A07FE483_13</vt:lpwstr>
  </property>
</Properties>
</file>